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DB35" w14:textId="48249800" w:rsidR="009D1389" w:rsidRDefault="0054562A" w:rsidP="009D1389">
      <w:pPr>
        <w:widowControl w:val="0"/>
        <w:autoSpaceDE w:val="0"/>
        <w:autoSpaceDN w:val="0"/>
        <w:adjustRightInd w:val="0"/>
        <w:rPr>
          <w:rFonts w:ascii="Georgia" w:hAnsi="Georgia" w:cs="Georgia"/>
          <w:b/>
          <w:bCs/>
          <w:color w:val="000000" w:themeColor="text1"/>
          <w:sz w:val="40"/>
          <w:szCs w:val="40"/>
        </w:rPr>
      </w:pPr>
      <w:r>
        <w:rPr>
          <w:rFonts w:ascii="Georgia" w:hAnsi="Georgia" w:cs="Georgia"/>
          <w:b/>
          <w:bCs/>
          <w:color w:val="000000" w:themeColor="text1"/>
          <w:sz w:val="40"/>
          <w:szCs w:val="40"/>
        </w:rPr>
        <w:t xml:space="preserve">LVAK bijscholingsdag </w:t>
      </w:r>
      <w:r w:rsidR="009D1389" w:rsidRPr="0054562A">
        <w:rPr>
          <w:rFonts w:ascii="Georgia" w:hAnsi="Georgia" w:cs="Georgia"/>
          <w:b/>
          <w:bCs/>
          <w:color w:val="000000" w:themeColor="text1"/>
          <w:sz w:val="40"/>
          <w:szCs w:val="40"/>
        </w:rPr>
        <w:t>28 maart 2018</w:t>
      </w:r>
    </w:p>
    <w:p w14:paraId="3EE820FA" w14:textId="77777777" w:rsidR="0054562A" w:rsidRPr="0054562A" w:rsidRDefault="0054562A" w:rsidP="009D1389">
      <w:pPr>
        <w:widowControl w:val="0"/>
        <w:autoSpaceDE w:val="0"/>
        <w:autoSpaceDN w:val="0"/>
        <w:adjustRightInd w:val="0"/>
        <w:rPr>
          <w:rFonts w:ascii="Georgia" w:hAnsi="Georgia" w:cs="Georgia"/>
          <w:b/>
          <w:bCs/>
          <w:color w:val="000000" w:themeColor="text1"/>
          <w:sz w:val="40"/>
          <w:szCs w:val="40"/>
        </w:rPr>
      </w:pPr>
    </w:p>
    <w:p w14:paraId="40E43C6C"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Themadag: Seksueel Geweld</w:t>
      </w:r>
    </w:p>
    <w:p w14:paraId="0EEECF9B"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Geschikt voor</w:t>
      </w:r>
      <w:r w:rsidRPr="0054562A">
        <w:rPr>
          <w:rFonts w:ascii="Georgia" w:hAnsi="Georgia" w:cs="Georgia"/>
          <w:color w:val="000000" w:themeColor="text1"/>
          <w:sz w:val="28"/>
          <w:szCs w:val="28"/>
        </w:rPr>
        <w:t xml:space="preserve">: alle doelgroepen </w:t>
      </w:r>
    </w:p>
    <w:p w14:paraId="7A9F3503"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Locatie</w:t>
      </w:r>
      <w:r w:rsidRPr="0054562A">
        <w:rPr>
          <w:rFonts w:ascii="Georgia" w:hAnsi="Georgia" w:cs="Georgia"/>
          <w:color w:val="000000" w:themeColor="text1"/>
          <w:sz w:val="28"/>
          <w:szCs w:val="28"/>
        </w:rPr>
        <w:t>: Domstad, Utrecht</w:t>
      </w:r>
    </w:p>
    <w:p w14:paraId="6A45DCA7"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p>
    <w:p w14:paraId="48C1ADC6" w14:textId="77777777" w:rsidR="009D1389" w:rsidRPr="0054562A" w:rsidRDefault="009D1389" w:rsidP="009D1389">
      <w:pPr>
        <w:widowControl w:val="0"/>
        <w:autoSpaceDE w:val="0"/>
        <w:autoSpaceDN w:val="0"/>
        <w:adjustRightInd w:val="0"/>
        <w:rPr>
          <w:rFonts w:ascii="Georgia" w:hAnsi="Georgia" w:cs="Georgia"/>
          <w:b/>
          <w:bCs/>
          <w:color w:val="000000" w:themeColor="text1"/>
          <w:sz w:val="28"/>
          <w:szCs w:val="28"/>
        </w:rPr>
      </w:pPr>
      <w:r w:rsidRPr="0054562A">
        <w:rPr>
          <w:rFonts w:ascii="Georgia" w:hAnsi="Georgia" w:cs="Georgia"/>
          <w:b/>
          <w:bCs/>
          <w:color w:val="000000" w:themeColor="text1"/>
          <w:sz w:val="28"/>
          <w:szCs w:val="28"/>
        </w:rPr>
        <w:t>• OCHTENDPROGRAMMA •</w:t>
      </w:r>
    </w:p>
    <w:p w14:paraId="49345E2B"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09:00</w:t>
      </w:r>
      <w:r w:rsidRPr="0054562A">
        <w:rPr>
          <w:rFonts w:ascii="Georgia" w:hAnsi="Georgia" w:cs="Georgia"/>
          <w:color w:val="000000" w:themeColor="text1"/>
          <w:sz w:val="28"/>
          <w:szCs w:val="28"/>
        </w:rPr>
        <w:t xml:space="preserve"> - INLOOP (met koffie en thee)</w:t>
      </w:r>
    </w:p>
    <w:p w14:paraId="152ED799"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p>
    <w:p w14:paraId="790D7E45"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09:30</w:t>
      </w:r>
      <w:r w:rsidRPr="0054562A">
        <w:rPr>
          <w:rFonts w:ascii="Georgia" w:hAnsi="Georgia" w:cs="Georgia"/>
          <w:color w:val="000000" w:themeColor="text1"/>
          <w:sz w:val="28"/>
          <w:szCs w:val="28"/>
        </w:rPr>
        <w:t xml:space="preserve"> - PLENAIR ONDERDEEL</w:t>
      </w:r>
    </w:p>
    <w:p w14:paraId="278D9697" w14:textId="4583FD75" w:rsidR="0054562A" w:rsidRDefault="0054562A" w:rsidP="0054562A">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10:5</w:t>
      </w:r>
      <w:r w:rsidRPr="0054562A">
        <w:rPr>
          <w:rFonts w:ascii="Georgia" w:hAnsi="Georgia" w:cs="Georgia"/>
          <w:b/>
          <w:bCs/>
          <w:color w:val="000000" w:themeColor="text1"/>
          <w:sz w:val="28"/>
          <w:szCs w:val="28"/>
        </w:rPr>
        <w:t>0</w:t>
      </w:r>
      <w:r w:rsidRPr="0054562A">
        <w:rPr>
          <w:rFonts w:ascii="Georgia" w:hAnsi="Georgia" w:cs="Georgia"/>
          <w:b/>
          <w:color w:val="000000" w:themeColor="text1"/>
          <w:sz w:val="28"/>
          <w:szCs w:val="28"/>
        </w:rPr>
        <w:t xml:space="preserve"> - </w:t>
      </w:r>
      <w:r w:rsidRPr="0054562A">
        <w:rPr>
          <w:rFonts w:ascii="Georgia" w:hAnsi="Georgia" w:cs="Georgia"/>
          <w:b/>
          <w:color w:val="000000" w:themeColor="text1"/>
          <w:sz w:val="28"/>
          <w:szCs w:val="28"/>
        </w:rPr>
        <w:t>11:00</w:t>
      </w:r>
      <w:r>
        <w:rPr>
          <w:rFonts w:ascii="Georgia" w:hAnsi="Georgia" w:cs="Georgia"/>
          <w:color w:val="000000" w:themeColor="text1"/>
          <w:sz w:val="28"/>
          <w:szCs w:val="28"/>
        </w:rPr>
        <w:t xml:space="preserve"> </w:t>
      </w:r>
      <w:r w:rsidRPr="0054562A">
        <w:rPr>
          <w:rFonts w:ascii="Georgia" w:hAnsi="Georgia" w:cs="Georgia"/>
          <w:color w:val="000000" w:themeColor="text1"/>
          <w:sz w:val="28"/>
          <w:szCs w:val="28"/>
        </w:rPr>
        <w:t>PAUZE</w:t>
      </w:r>
    </w:p>
    <w:p w14:paraId="29EDEC43"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p>
    <w:p w14:paraId="15B2176D" w14:textId="77777777" w:rsidR="009D1389" w:rsidRPr="0054562A" w:rsidRDefault="009D1389" w:rsidP="009D1389">
      <w:pPr>
        <w:widowControl w:val="0"/>
        <w:autoSpaceDE w:val="0"/>
        <w:autoSpaceDN w:val="0"/>
        <w:adjustRightInd w:val="0"/>
        <w:rPr>
          <w:rFonts w:ascii="Georgia" w:hAnsi="Georgia" w:cs="Georgia"/>
          <w:b/>
          <w:color w:val="000000" w:themeColor="text1"/>
          <w:sz w:val="32"/>
          <w:szCs w:val="32"/>
        </w:rPr>
      </w:pPr>
      <w:hyperlink r:id="rId4" w:history="1">
        <w:r w:rsidRPr="0054562A">
          <w:rPr>
            <w:rFonts w:ascii="Georgia" w:hAnsi="Georgia" w:cs="Georgia"/>
            <w:b/>
            <w:color w:val="000000" w:themeColor="text1"/>
            <w:sz w:val="32"/>
            <w:szCs w:val="32"/>
          </w:rPr>
          <w:t>Professioneel handelen bij seksueel misbruik</w:t>
        </w:r>
      </w:hyperlink>
    </w:p>
    <w:p w14:paraId="6C397BE6"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Als ervaringsdeskundig professional brengt Ivonne Meeuwsen de theorie en de praktijk bij elkaar. Wat doet seksueel misbruik met het slachtoffer, met de omgeving, met de betrokken professionals? Ivonne Meeuwsen vertelt uit eigen ervaring, zowel als slachtoffer als vanuit haar rol als gespecialiseerd hulpverlener en auteur. Heb je specifieke vragen? Cases waar je graag feedback over wilt. Je bent van harte uitgenodigd om deze ter plekke te stellen of van te voren in te sturen.</w:t>
      </w:r>
    </w:p>
    <w:p w14:paraId="74531572"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Ivonne Meeuwsen, Coach, supervisor, auteur</w:t>
      </w:r>
    </w:p>
    <w:p w14:paraId="4111D5C2"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p>
    <w:p w14:paraId="326AB006"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12:00</w:t>
      </w:r>
      <w:r w:rsidRPr="0054562A">
        <w:rPr>
          <w:rFonts w:ascii="Georgia" w:hAnsi="Georgia" w:cs="Georgia"/>
          <w:color w:val="000000" w:themeColor="text1"/>
          <w:sz w:val="28"/>
          <w:szCs w:val="28"/>
        </w:rPr>
        <w:t xml:space="preserve"> - LUNCH (inbegrepen)</w:t>
      </w:r>
    </w:p>
    <w:p w14:paraId="644250C3"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p>
    <w:p w14:paraId="41EFA887" w14:textId="77777777" w:rsidR="009D1389" w:rsidRDefault="009D1389" w:rsidP="009D1389">
      <w:pPr>
        <w:widowControl w:val="0"/>
        <w:autoSpaceDE w:val="0"/>
        <w:autoSpaceDN w:val="0"/>
        <w:adjustRightInd w:val="0"/>
        <w:rPr>
          <w:rFonts w:ascii="Georgia" w:hAnsi="Georgia" w:cs="Georgia"/>
          <w:b/>
          <w:bCs/>
          <w:color w:val="000000" w:themeColor="text1"/>
          <w:sz w:val="28"/>
          <w:szCs w:val="28"/>
        </w:rPr>
      </w:pPr>
      <w:r w:rsidRPr="0054562A">
        <w:rPr>
          <w:rFonts w:ascii="Georgia" w:hAnsi="Georgia" w:cs="Georgia"/>
          <w:b/>
          <w:bCs/>
          <w:color w:val="000000" w:themeColor="text1"/>
          <w:sz w:val="28"/>
          <w:szCs w:val="28"/>
        </w:rPr>
        <w:t>• MIDDAGPROGRAMMA •</w:t>
      </w:r>
    </w:p>
    <w:p w14:paraId="5F212826" w14:textId="77777777" w:rsidR="0054562A" w:rsidRPr="0054562A" w:rsidRDefault="0054562A" w:rsidP="009D1389">
      <w:pPr>
        <w:widowControl w:val="0"/>
        <w:autoSpaceDE w:val="0"/>
        <w:autoSpaceDN w:val="0"/>
        <w:adjustRightInd w:val="0"/>
        <w:rPr>
          <w:rFonts w:ascii="Georgia" w:hAnsi="Georgia" w:cs="Georgia"/>
          <w:b/>
          <w:bCs/>
          <w:color w:val="000000" w:themeColor="text1"/>
          <w:sz w:val="28"/>
          <w:szCs w:val="28"/>
        </w:rPr>
      </w:pPr>
    </w:p>
    <w:p w14:paraId="22210E6C"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13:00</w:t>
      </w:r>
      <w:r w:rsidRPr="0054562A">
        <w:rPr>
          <w:rFonts w:ascii="Georgia" w:hAnsi="Georgia" w:cs="Georgia"/>
          <w:color w:val="000000" w:themeColor="text1"/>
          <w:sz w:val="28"/>
          <w:szCs w:val="28"/>
        </w:rPr>
        <w:t xml:space="preserve"> - KEUZE-ONDERDELEN</w:t>
      </w:r>
    </w:p>
    <w:p w14:paraId="693314BB" w14:textId="77777777" w:rsidR="009D1389" w:rsidRPr="0054562A" w:rsidRDefault="009D1389" w:rsidP="009D1389">
      <w:pPr>
        <w:widowControl w:val="0"/>
        <w:autoSpaceDE w:val="0"/>
        <w:autoSpaceDN w:val="0"/>
        <w:adjustRightInd w:val="0"/>
        <w:rPr>
          <w:rFonts w:ascii="Helvetica Neue" w:hAnsi="Helvetica Neue" w:cs="Helvetica Neue"/>
          <w:b/>
          <w:color w:val="000000" w:themeColor="text1"/>
          <w:sz w:val="22"/>
          <w:szCs w:val="22"/>
        </w:rPr>
      </w:pPr>
    </w:p>
    <w:p w14:paraId="67AF3F6B" w14:textId="77777777" w:rsidR="009D1389" w:rsidRPr="0054562A" w:rsidRDefault="009D1389" w:rsidP="009D1389">
      <w:pPr>
        <w:widowControl w:val="0"/>
        <w:autoSpaceDE w:val="0"/>
        <w:autoSpaceDN w:val="0"/>
        <w:adjustRightInd w:val="0"/>
        <w:rPr>
          <w:rFonts w:ascii="Georgia" w:hAnsi="Georgia" w:cs="Georgia"/>
          <w:b/>
          <w:color w:val="000000" w:themeColor="text1"/>
          <w:sz w:val="32"/>
          <w:szCs w:val="32"/>
        </w:rPr>
      </w:pPr>
      <w:hyperlink r:id="rId5" w:history="1">
        <w:r w:rsidRPr="0054562A">
          <w:rPr>
            <w:rFonts w:ascii="Georgia" w:hAnsi="Georgia" w:cs="Georgia"/>
            <w:b/>
            <w:color w:val="000000" w:themeColor="text1"/>
            <w:sz w:val="32"/>
            <w:szCs w:val="32"/>
          </w:rPr>
          <w:t>Eerste opvang slachtoffers seksueel geweld, wat moet je wel doen en wat niet?</w:t>
        </w:r>
      </w:hyperlink>
    </w:p>
    <w:p w14:paraId="4920E4E1"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Het Centrum Seksueel Geweld (CSG) biedt dag en nacht hulp aan iedereen die een aanranding of verkrachting heeft meegemaakt. Artsen, verpleegkundigen, politie, psychologen, maatschappelijk werkers en seksuologen werken samen om goede zorg te bieden. Er zijn centra door het hele land, zodat je overal dezelfde hulp kan krijgen. In deze workshop krijgt u informatie over de werkwijze van het centrum en hoe u bij vermoedens kunt handelen. Wat mag wel, wat mag niet.</w:t>
      </w:r>
    </w:p>
    <w:p w14:paraId="0DF972FE"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Iva Biacanic, Centrum Seksueel geweld</w:t>
      </w:r>
    </w:p>
    <w:p w14:paraId="35BD394A" w14:textId="77777777" w:rsidR="009D1389" w:rsidRPr="0054562A" w:rsidRDefault="009D1389" w:rsidP="009D1389">
      <w:pPr>
        <w:widowControl w:val="0"/>
        <w:autoSpaceDE w:val="0"/>
        <w:autoSpaceDN w:val="0"/>
        <w:adjustRightInd w:val="0"/>
        <w:rPr>
          <w:rFonts w:ascii="Helvetica Neue" w:hAnsi="Helvetica Neue" w:cs="Helvetica Neue"/>
          <w:b/>
          <w:color w:val="000000" w:themeColor="text1"/>
          <w:sz w:val="22"/>
          <w:szCs w:val="22"/>
        </w:rPr>
      </w:pPr>
    </w:p>
    <w:p w14:paraId="374B9C82" w14:textId="77777777" w:rsidR="009D1389" w:rsidRPr="0054562A" w:rsidRDefault="009D1389" w:rsidP="009D1389">
      <w:pPr>
        <w:widowControl w:val="0"/>
        <w:autoSpaceDE w:val="0"/>
        <w:autoSpaceDN w:val="0"/>
        <w:adjustRightInd w:val="0"/>
        <w:rPr>
          <w:rFonts w:ascii="Georgia" w:hAnsi="Georgia" w:cs="Georgia"/>
          <w:b/>
          <w:color w:val="000000" w:themeColor="text1"/>
          <w:sz w:val="32"/>
          <w:szCs w:val="32"/>
        </w:rPr>
      </w:pPr>
      <w:hyperlink r:id="rId6" w:history="1">
        <w:r w:rsidRPr="0054562A">
          <w:rPr>
            <w:rFonts w:ascii="Georgia" w:hAnsi="Georgia" w:cs="Georgia"/>
            <w:b/>
            <w:color w:val="000000" w:themeColor="text1"/>
            <w:sz w:val="32"/>
            <w:szCs w:val="32"/>
          </w:rPr>
          <w:t>In gesprek met kinderen</w:t>
        </w:r>
      </w:hyperlink>
    </w:p>
    <w:p w14:paraId="6ABFEBC9"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 xml:space="preserve">Praten met kinderen over hun onveilige thuissituatie kan ingewikkeld zijn. Je wilt het kind niet onbedoeld ‘klem’ zetten of het banger maken </w:t>
      </w:r>
      <w:r w:rsidRPr="0054562A">
        <w:rPr>
          <w:rFonts w:ascii="Georgia" w:hAnsi="Georgia" w:cs="Georgia"/>
          <w:color w:val="000000" w:themeColor="text1"/>
          <w:sz w:val="28"/>
          <w:szCs w:val="28"/>
        </w:rPr>
        <w:lastRenderedPageBreak/>
        <w:t>dan het eventueel al is. Tegelijkertijd wil je het kind de gelegenheid bieden om zijn verhaal te doen en heb je als hulpverlener informatie nodig om een goede inschatting te kunnen maken over wat het kind nodig heeft.</w:t>
      </w:r>
    </w:p>
    <w:p w14:paraId="5FC55F93"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Wat is precies je taak in deze gesprekken? Hoe zorg je voor een veilig contact tussen jou en het kind? En wat doe je met een verzoek tot geheimhouding?</w:t>
      </w:r>
    </w:p>
    <w:p w14:paraId="31F07746"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w:t>
      </w:r>
    </w:p>
    <w:p w14:paraId="711C8F58"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Robin Feenstra</w:t>
      </w:r>
    </w:p>
    <w:p w14:paraId="6FB417C8" w14:textId="77777777" w:rsidR="009D1389" w:rsidRPr="0054562A" w:rsidRDefault="009D1389" w:rsidP="009D1389">
      <w:pPr>
        <w:widowControl w:val="0"/>
        <w:autoSpaceDE w:val="0"/>
        <w:autoSpaceDN w:val="0"/>
        <w:adjustRightInd w:val="0"/>
        <w:rPr>
          <w:rFonts w:ascii="Helvetica Neue" w:hAnsi="Helvetica Neue" w:cs="Helvetica Neue"/>
          <w:color w:val="000000" w:themeColor="text1"/>
          <w:sz w:val="22"/>
          <w:szCs w:val="22"/>
        </w:rPr>
      </w:pPr>
    </w:p>
    <w:p w14:paraId="6B013463" w14:textId="77777777" w:rsidR="009D1389" w:rsidRPr="0054562A" w:rsidRDefault="009D1389" w:rsidP="009D1389">
      <w:pPr>
        <w:widowControl w:val="0"/>
        <w:autoSpaceDE w:val="0"/>
        <w:autoSpaceDN w:val="0"/>
        <w:adjustRightInd w:val="0"/>
        <w:rPr>
          <w:rFonts w:ascii="Georgia" w:hAnsi="Georgia" w:cs="Georgia"/>
          <w:b/>
          <w:color w:val="000000" w:themeColor="text1"/>
          <w:sz w:val="32"/>
          <w:szCs w:val="32"/>
        </w:rPr>
      </w:pPr>
      <w:hyperlink r:id="rId7" w:history="1">
        <w:r w:rsidRPr="0054562A">
          <w:rPr>
            <w:rFonts w:ascii="Georgia" w:hAnsi="Georgia" w:cs="Georgia"/>
            <w:b/>
            <w:color w:val="000000" w:themeColor="text1"/>
            <w:sz w:val="32"/>
            <w:szCs w:val="32"/>
          </w:rPr>
          <w:t>Partnergeweld</w:t>
        </w:r>
      </w:hyperlink>
    </w:p>
    <w:p w14:paraId="2843A6FD"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(ex)Partnergeweld is de vorm van geweld die het meest bij de politie wordt gemeld en ook in de prevalentiestudies van huiselijk geweld is partnergeweld een veelvoorkomende geweldsvorm. Toch is het de vraag of we in de aanpak van geweld voldoende rekening houden met geweldspatronen in partnerrelaties en de manier waarop dezer doorwerken op alle gezins- en familierelaties. We gaan aan de slag met voorbeelden en onderzoeken, opvatting over geweld en de zogenaamde systeemgerichte aanpak, de kracht en de beperkingen daarvan. Ook zoomen we in op recent onderzoek van Atria en BlijfGroep waaruit blijkt dat we partnergeweld vaak over het hoofd zien en vergoelijken. Dit met het doel alerter te zijn en krachtiger in onze aanpak van partnergeweld. Graag vooraf maximaal drie leerpunten opschrijven en insturen.</w:t>
      </w:r>
    </w:p>
    <w:p w14:paraId="4669F67A"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Sietske Dijkstra, Bureau Dijkstra, onderzoeker, expert op het gebied van huiselijk geweld.</w:t>
      </w:r>
    </w:p>
    <w:p w14:paraId="160E1572"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p>
    <w:p w14:paraId="6A21737F"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14:30</w:t>
      </w:r>
      <w:r w:rsidRPr="0054562A">
        <w:rPr>
          <w:rFonts w:ascii="Georgia" w:hAnsi="Georgia" w:cs="Georgia"/>
          <w:color w:val="000000" w:themeColor="text1"/>
          <w:sz w:val="28"/>
          <w:szCs w:val="28"/>
        </w:rPr>
        <w:t xml:space="preserve"> - PAUZE</w:t>
      </w:r>
    </w:p>
    <w:p w14:paraId="35596F83"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p>
    <w:p w14:paraId="2058AC6D"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b/>
          <w:bCs/>
          <w:color w:val="000000" w:themeColor="text1"/>
          <w:sz w:val="28"/>
          <w:szCs w:val="28"/>
        </w:rPr>
        <w:t>14:45</w:t>
      </w:r>
      <w:r w:rsidRPr="0054562A">
        <w:rPr>
          <w:rFonts w:ascii="Georgia" w:hAnsi="Georgia" w:cs="Georgia"/>
          <w:color w:val="000000" w:themeColor="text1"/>
          <w:sz w:val="28"/>
          <w:szCs w:val="28"/>
        </w:rPr>
        <w:t xml:space="preserve"> - KEUZE-ONDERDELEN</w:t>
      </w:r>
    </w:p>
    <w:p w14:paraId="04DB8A8C" w14:textId="77777777" w:rsidR="009D1389" w:rsidRPr="0054562A" w:rsidRDefault="009D1389" w:rsidP="009D1389">
      <w:pPr>
        <w:widowControl w:val="0"/>
        <w:autoSpaceDE w:val="0"/>
        <w:autoSpaceDN w:val="0"/>
        <w:adjustRightInd w:val="0"/>
        <w:rPr>
          <w:rFonts w:ascii="Helvetica Neue" w:hAnsi="Helvetica Neue" w:cs="Helvetica Neue"/>
          <w:color w:val="000000" w:themeColor="text1"/>
          <w:sz w:val="22"/>
          <w:szCs w:val="22"/>
        </w:rPr>
      </w:pPr>
    </w:p>
    <w:p w14:paraId="755ED221" w14:textId="77777777" w:rsidR="009D1389" w:rsidRPr="0054562A" w:rsidRDefault="009D1389" w:rsidP="009D1389">
      <w:pPr>
        <w:widowControl w:val="0"/>
        <w:autoSpaceDE w:val="0"/>
        <w:autoSpaceDN w:val="0"/>
        <w:adjustRightInd w:val="0"/>
        <w:rPr>
          <w:rFonts w:ascii="Georgia" w:hAnsi="Georgia" w:cs="Georgia"/>
          <w:b/>
          <w:color w:val="000000" w:themeColor="text1"/>
          <w:sz w:val="32"/>
          <w:szCs w:val="32"/>
        </w:rPr>
      </w:pPr>
      <w:hyperlink r:id="rId8" w:history="1">
        <w:r w:rsidRPr="0054562A">
          <w:rPr>
            <w:rFonts w:ascii="Georgia" w:hAnsi="Georgia" w:cs="Georgia"/>
            <w:b/>
            <w:color w:val="000000" w:themeColor="text1"/>
            <w:sz w:val="32"/>
            <w:szCs w:val="32"/>
          </w:rPr>
          <w:t>Weerbaarheid jongeren</w:t>
        </w:r>
      </w:hyperlink>
    </w:p>
    <w:p w14:paraId="51B041CF"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ACT4Respect richt zich op het eerder herkennen van gendergerelateerd geweld en het verminderen van de psychische, fysieke en economische schade. Naast het versterken van de weerbaarheid van jongeren is het doel om de kennis en competenties van professionals te vergroten. In de workshop wordt speciale aandacht geschonken aan cybergeweld en aan mogelijkheden van co-creatie. Vooraf en tijdens de workshop kunt u voorbeelden inbrengen.</w:t>
      </w:r>
    </w:p>
    <w:p w14:paraId="71D98BEC"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Sietske Dijkstra, Expert huiselijk geweld, docent en onderzoeker</w:t>
      </w:r>
    </w:p>
    <w:p w14:paraId="41D9C1E3" w14:textId="77777777" w:rsidR="009D1389" w:rsidRPr="0054562A" w:rsidRDefault="009D1389" w:rsidP="009D1389">
      <w:pPr>
        <w:widowControl w:val="0"/>
        <w:autoSpaceDE w:val="0"/>
        <w:autoSpaceDN w:val="0"/>
        <w:adjustRightInd w:val="0"/>
        <w:rPr>
          <w:rFonts w:ascii="Helvetica Neue" w:hAnsi="Helvetica Neue" w:cs="Helvetica Neue"/>
          <w:color w:val="000000" w:themeColor="text1"/>
          <w:sz w:val="22"/>
          <w:szCs w:val="22"/>
        </w:rPr>
      </w:pPr>
    </w:p>
    <w:p w14:paraId="59F003B2" w14:textId="77777777" w:rsidR="009D1389" w:rsidRPr="0054562A" w:rsidRDefault="009D1389" w:rsidP="009D1389">
      <w:pPr>
        <w:widowControl w:val="0"/>
        <w:autoSpaceDE w:val="0"/>
        <w:autoSpaceDN w:val="0"/>
        <w:adjustRightInd w:val="0"/>
        <w:rPr>
          <w:rFonts w:ascii="Georgia" w:hAnsi="Georgia" w:cs="Georgia"/>
          <w:b/>
          <w:color w:val="000000" w:themeColor="text1"/>
          <w:sz w:val="32"/>
          <w:szCs w:val="32"/>
        </w:rPr>
      </w:pPr>
      <w:hyperlink r:id="rId9" w:history="1">
        <w:r w:rsidRPr="0054562A">
          <w:rPr>
            <w:rFonts w:ascii="Georgia" w:hAnsi="Georgia" w:cs="Georgia"/>
            <w:b/>
            <w:color w:val="000000" w:themeColor="text1"/>
            <w:sz w:val="32"/>
            <w:szCs w:val="32"/>
          </w:rPr>
          <w:t>Het werk van de zedenpolitie</w:t>
        </w:r>
      </w:hyperlink>
    </w:p>
    <w:p w14:paraId="67CAA285"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 xml:space="preserve">In de workshop zal ingegaan worden hoe de zedenpolitie in Nederland werkt. </w:t>
      </w:r>
    </w:p>
    <w:p w14:paraId="63C9C6DE"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 xml:space="preserve">Waar voor kun je wel of waarvoor kun je niet naar de zedenploitie bij vermoedens van seksueel misbruik, huiselijk geweld. </w:t>
      </w:r>
    </w:p>
    <w:p w14:paraId="4EDF2AD5"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Verder gaan we in deze workshop in op fenomen als sexting, grooming.</w:t>
      </w:r>
    </w:p>
    <w:p w14:paraId="627B14B4"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Lei Seuren, Operationeel specialist</w:t>
      </w:r>
    </w:p>
    <w:p w14:paraId="26D629BD" w14:textId="77777777" w:rsidR="009D1389" w:rsidRPr="0054562A" w:rsidRDefault="009D1389" w:rsidP="009D1389">
      <w:pPr>
        <w:widowControl w:val="0"/>
        <w:autoSpaceDE w:val="0"/>
        <w:autoSpaceDN w:val="0"/>
        <w:adjustRightInd w:val="0"/>
        <w:rPr>
          <w:rFonts w:ascii="Helvetica Neue" w:hAnsi="Helvetica Neue" w:cs="Helvetica Neue"/>
          <w:b/>
          <w:color w:val="000000" w:themeColor="text1"/>
          <w:sz w:val="22"/>
          <w:szCs w:val="22"/>
        </w:rPr>
      </w:pPr>
    </w:p>
    <w:p w14:paraId="010C042B" w14:textId="77777777" w:rsidR="009D1389" w:rsidRPr="0054562A" w:rsidRDefault="009D1389" w:rsidP="009D1389">
      <w:pPr>
        <w:widowControl w:val="0"/>
        <w:autoSpaceDE w:val="0"/>
        <w:autoSpaceDN w:val="0"/>
        <w:adjustRightInd w:val="0"/>
        <w:rPr>
          <w:rFonts w:ascii="Georgia" w:hAnsi="Georgia" w:cs="Georgia"/>
          <w:b/>
          <w:color w:val="000000" w:themeColor="text1"/>
          <w:sz w:val="32"/>
          <w:szCs w:val="32"/>
        </w:rPr>
      </w:pPr>
      <w:hyperlink r:id="rId10" w:history="1">
        <w:r w:rsidRPr="0054562A">
          <w:rPr>
            <w:rFonts w:ascii="Georgia" w:hAnsi="Georgia" w:cs="Georgia"/>
            <w:b/>
            <w:color w:val="000000" w:themeColor="text1"/>
            <w:sz w:val="32"/>
            <w:szCs w:val="32"/>
          </w:rPr>
          <w:t>Signalen van vrouwlijke genitale verminking</w:t>
        </w:r>
      </w:hyperlink>
    </w:p>
    <w:p w14:paraId="45088431"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Deze workshop is geschikt voor aandachtsfunctionarissen die werken met kindermishandeling, partnergeweld en ouderenmishandeling.</w:t>
      </w:r>
    </w:p>
    <w:p w14:paraId="72C429D6"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Meestal denken we bij meisjesbesnijdenis vooral aan het voorkomen van deze ingreep. Deze workshop richt zich op meisjes en vrouwen die al besneden zijn. Bij veel van deze meisjes en vrouwen komen lichamelijke- en emotionele klachten voor. Denk aan infecties, vaak plassen, buikpijn, klachten bij de menstruatie, angst voor intimiteit. Vaak leggen we niet de link tussen signalen en vrouwlijke genitale verminking. Hoe kunnen we deze link wel gaan maken?</w:t>
      </w:r>
    </w:p>
    <w:p w14:paraId="6A85DA78"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Welke signalen kun je zien bij een meisje of vrouw, die besneden zijn?</w:t>
      </w:r>
    </w:p>
    <w:p w14:paraId="2C1B24CE" w14:textId="77777777" w:rsidR="009D1389" w:rsidRPr="0054562A"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Wat kunnen we doen?</w:t>
      </w:r>
    </w:p>
    <w:p w14:paraId="285FCC4D" w14:textId="77777777" w:rsidR="009D1389" w:rsidRDefault="009D1389" w:rsidP="009D1389">
      <w:pPr>
        <w:widowControl w:val="0"/>
        <w:autoSpaceDE w:val="0"/>
        <w:autoSpaceDN w:val="0"/>
        <w:adjustRightInd w:val="0"/>
        <w:rPr>
          <w:rFonts w:ascii="Georgia" w:hAnsi="Georgia" w:cs="Georgia"/>
          <w:color w:val="000000" w:themeColor="text1"/>
          <w:sz w:val="28"/>
          <w:szCs w:val="28"/>
        </w:rPr>
      </w:pPr>
      <w:r w:rsidRPr="0054562A">
        <w:rPr>
          <w:rFonts w:ascii="Georgia" w:hAnsi="Georgia" w:cs="Georgia"/>
          <w:color w:val="000000" w:themeColor="text1"/>
          <w:sz w:val="28"/>
          <w:szCs w:val="28"/>
        </w:rPr>
        <w:t>Fadumo Musse</w:t>
      </w:r>
    </w:p>
    <w:p w14:paraId="739F492B" w14:textId="77777777" w:rsidR="0054562A" w:rsidRPr="0054562A" w:rsidRDefault="0054562A" w:rsidP="009D1389">
      <w:pPr>
        <w:widowControl w:val="0"/>
        <w:autoSpaceDE w:val="0"/>
        <w:autoSpaceDN w:val="0"/>
        <w:adjustRightInd w:val="0"/>
        <w:rPr>
          <w:rFonts w:ascii="Georgia" w:hAnsi="Georgia" w:cs="Georgia"/>
          <w:color w:val="000000" w:themeColor="text1"/>
          <w:sz w:val="28"/>
          <w:szCs w:val="28"/>
        </w:rPr>
      </w:pPr>
      <w:bookmarkStart w:id="0" w:name="_GoBack"/>
      <w:bookmarkEnd w:id="0"/>
    </w:p>
    <w:p w14:paraId="7E2D7B2A" w14:textId="77777777" w:rsidR="00AD23E1" w:rsidRPr="0054562A" w:rsidRDefault="009D1389" w:rsidP="009D1389">
      <w:pPr>
        <w:rPr>
          <w:color w:val="000000" w:themeColor="text1"/>
        </w:rPr>
      </w:pPr>
      <w:r w:rsidRPr="0054562A">
        <w:rPr>
          <w:rFonts w:ascii="Georgia" w:hAnsi="Georgia" w:cs="Georgia"/>
          <w:b/>
          <w:bCs/>
          <w:color w:val="000000" w:themeColor="text1"/>
          <w:sz w:val="28"/>
          <w:szCs w:val="28"/>
        </w:rPr>
        <w:t>16:15</w:t>
      </w:r>
      <w:r w:rsidRPr="0054562A">
        <w:rPr>
          <w:rFonts w:ascii="Georgia" w:hAnsi="Georgia" w:cs="Georgia"/>
          <w:color w:val="000000" w:themeColor="text1"/>
          <w:sz w:val="28"/>
          <w:szCs w:val="28"/>
        </w:rPr>
        <w:t xml:space="preserve"> - AFRONDING</w:t>
      </w:r>
    </w:p>
    <w:sectPr w:rsidR="00AD23E1" w:rsidRPr="0054562A"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89"/>
    <w:rsid w:val="0054562A"/>
    <w:rsid w:val="008A667D"/>
    <w:rsid w:val="009D1389"/>
    <w:rsid w:val="00AD2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400C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662#ses_662" TargetMode="External"/><Relationship Id="rId5" Type="http://schemas.openxmlformats.org/officeDocument/2006/relationships/hyperlink" Target="https://lvak.nl/leden/inschrijven_bijscholingsdagen.html?ses=666#ses_666" TargetMode="External"/><Relationship Id="rId6" Type="http://schemas.openxmlformats.org/officeDocument/2006/relationships/hyperlink" Target="https://lvak.nl/leden/inschrijven_bijscholingsdagen.html?ses=665#ses_665" TargetMode="External"/><Relationship Id="rId7" Type="http://schemas.openxmlformats.org/officeDocument/2006/relationships/hyperlink" Target="https://lvak.nl/leden/inschrijven_bijscholingsdagen.html?ses=664#ses_664" TargetMode="External"/><Relationship Id="rId8" Type="http://schemas.openxmlformats.org/officeDocument/2006/relationships/hyperlink" Target="https://lvak.nl/leden/inschrijven_bijscholingsdagen.html?ses=668#ses_668" TargetMode="External"/><Relationship Id="rId9" Type="http://schemas.openxmlformats.org/officeDocument/2006/relationships/hyperlink" Target="https://lvak.nl/leden/inschrijven_bijscholingsdagen.html?ses=670#ses_670" TargetMode="External"/><Relationship Id="rId10" Type="http://schemas.openxmlformats.org/officeDocument/2006/relationships/hyperlink" Target="https://lvak.nl/leden/inschrijven_bijscholingsdagen.html?ses=669#ses_66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854</Words>
  <Characters>4703</Characters>
  <Application>Microsoft Macintosh Word</Application>
  <DocSecurity>0</DocSecurity>
  <Lines>39</Lines>
  <Paragraphs>11</Paragraphs>
  <ScaleCrop>false</ScaleCrop>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2018-02-27T10:14:00Z</dcterms:created>
  <dcterms:modified xsi:type="dcterms:W3CDTF">2018-02-27T10:19:00Z</dcterms:modified>
</cp:coreProperties>
</file>